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BE6ACB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F62B97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6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F62B97"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F51C0D" w:rsidRPr="00D62E59" w:rsidRDefault="00D62E59" w:rsidP="00A961DD">
      <w:pPr>
        <w:ind w:firstLine="851"/>
        <w:jc w:val="center"/>
        <w:rPr>
          <w:rFonts w:cs="Times New Roman"/>
          <w:b/>
          <w:color w:val="000000"/>
          <w:shd w:val="clear" w:color="auto" w:fill="FFFFFF"/>
        </w:rPr>
      </w:pPr>
      <w:r w:rsidRPr="00D62E59">
        <w:rPr>
          <w:rFonts w:cs="Times New Roman"/>
          <w:b/>
          <w:color w:val="000000"/>
          <w:shd w:val="clear" w:color="auto" w:fill="FFFFFF"/>
        </w:rPr>
        <w:t>Территория заблуждения или как решить спор с соседом</w:t>
      </w:r>
    </w:p>
    <w:p w:rsidR="00D62E59" w:rsidRDefault="00D62E59" w:rsidP="009E155C">
      <w:pPr>
        <w:ind w:firstLine="851"/>
        <w:jc w:val="both"/>
        <w:rPr>
          <w:rFonts w:cs="Times New Roman"/>
          <w:color w:val="000000"/>
          <w:shd w:val="clear" w:color="auto" w:fill="FFFFFF"/>
        </w:rPr>
      </w:pPr>
      <w:r w:rsidRPr="00D62E59">
        <w:rPr>
          <w:rFonts w:cs="Times New Roman"/>
          <w:color w:val="000000"/>
          <w:shd w:val="clear" w:color="auto" w:fill="FFFFFF"/>
        </w:rPr>
        <w:t xml:space="preserve">Кадастровая палата по </w:t>
      </w:r>
      <w:r>
        <w:rPr>
          <w:rFonts w:cs="Times New Roman"/>
          <w:color w:val="000000"/>
          <w:shd w:val="clear" w:color="auto" w:fill="FFFFFF"/>
        </w:rPr>
        <w:t>Том</w:t>
      </w:r>
      <w:r w:rsidRPr="00D62E59">
        <w:rPr>
          <w:rFonts w:cs="Times New Roman"/>
          <w:color w:val="000000"/>
          <w:shd w:val="clear" w:color="auto" w:fill="FFFFFF"/>
        </w:rPr>
        <w:t>ской области расскажет о том, как решить спор с соседями законными способами.</w:t>
      </w:r>
    </w:p>
    <w:p w:rsidR="009E155C" w:rsidRPr="00D62E59" w:rsidRDefault="00D62E59" w:rsidP="009E155C">
      <w:pPr>
        <w:ind w:firstLine="851"/>
        <w:jc w:val="both"/>
        <w:rPr>
          <w:rFonts w:cs="Times New Roman"/>
        </w:rPr>
      </w:pPr>
      <w:r w:rsidRPr="00D62E59">
        <w:rPr>
          <w:rFonts w:cs="Times New Roman"/>
          <w:color w:val="000000"/>
          <w:shd w:val="clear" w:color="auto" w:fill="FFFFFF"/>
        </w:rPr>
        <w:t xml:space="preserve"> Если сосед по участку перенес забор и в результате незаконно занял часть вашего земельного участка, можно обратиться с заявлением в территориальный орган Росреестра или орган муниципального земельного контроля (при муниципальных администрациях). Обращаться надо в регионе, где расположен земельный участок. Защитить себя от противоправных действий соседа может </w:t>
      </w:r>
      <w:proofErr w:type="spellStart"/>
      <w:r w:rsidRPr="00D62E59">
        <w:rPr>
          <w:rFonts w:cs="Times New Roman"/>
          <w:color w:val="000000"/>
          <w:shd w:val="clear" w:color="auto" w:fill="FFFFFF"/>
        </w:rPr>
        <w:t>правообладетель</w:t>
      </w:r>
      <w:proofErr w:type="spellEnd"/>
      <w:r w:rsidRPr="00D62E59">
        <w:rPr>
          <w:rFonts w:cs="Times New Roman"/>
          <w:color w:val="000000"/>
          <w:shd w:val="clear" w:color="auto" w:fill="FFFFFF"/>
        </w:rPr>
        <w:t xml:space="preserve"> земельного участка, права которого зарегистрированы в Едином государственном реестре недвижимости (ЕГРН) или подтверждаются правоустанавливающими документами (для ранее возникших прав). Но прежде чем пожаловаться на соседа, необходимо выяснить, установлены ли границы (проведено ли межевание) собственного и соседского земельного участка по правилам, предусмотренным законом. В случае самовольного захвата вашей территории соседом в территориальный орган Росреестра можно обратиться письменно, в электронном виде через сайт Росреестра или на личном приеме в территориальном органе Росреестра. На основании вашего заявления государственные инспекторы по использованию и охране земель проведут проверочные мероприятия и в случае подтверждения нарушения выдадут нарушителю предписание об его устранении, а также составят протокол об административном правонарушении. 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1% до 1,5% кадастровой стоимости занятой части земельного участка, но не менее 5 тыс. рублей. Предписание выдается сроком на шесть месяцев. Чтобы выяснить установлены ли границы, сведения о других характеристиках земельного участка, которые не указаны в полученной выписке из ЕГРН, можно обратиться в любой офис Кадастровой палаты по Ростовской области за получением консультации. Письменная резолюция, выданная госучреждением по результатам консультационной услуги, может являться весомым аргументом и в суде при разрешении споров.</w:t>
      </w:r>
      <w:r w:rsidR="00F62B97" w:rsidRPr="00D62E59">
        <w:rPr>
          <w:rFonts w:cs="Times New Roman"/>
          <w:color w:val="000000"/>
          <w:shd w:val="clear" w:color="auto" w:fill="FFFFFF"/>
        </w:rPr>
        <w:t> </w:t>
      </w:r>
    </w:p>
    <w:p w:rsidR="0060522C" w:rsidRPr="00393488" w:rsidRDefault="00D66671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D66671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D8" w:rsidRDefault="00F728D8">
      <w:r>
        <w:separator/>
      </w:r>
    </w:p>
  </w:endnote>
  <w:endnote w:type="continuationSeparator" w:id="0">
    <w:p w:rsidR="00F728D8" w:rsidRDefault="00F7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D66671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BE6ACB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D8" w:rsidRDefault="00F728D8">
      <w:r>
        <w:separator/>
      </w:r>
    </w:p>
  </w:footnote>
  <w:footnote w:type="continuationSeparator" w:id="0">
    <w:p w:rsidR="00F728D8" w:rsidRDefault="00F72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5708"/>
    <w:rsid w:val="001B6622"/>
    <w:rsid w:val="001C10AF"/>
    <w:rsid w:val="001C6022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2605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4615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872D1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1FE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67B02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BC8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B180F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48DD"/>
    <w:rsid w:val="00BD5312"/>
    <w:rsid w:val="00BE4BFF"/>
    <w:rsid w:val="00BE6ACB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E5E09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62E59"/>
    <w:rsid w:val="00D66671"/>
    <w:rsid w:val="00D66A6C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2B97"/>
    <w:rsid w:val="00F64544"/>
    <w:rsid w:val="00F728D8"/>
    <w:rsid w:val="00F7471D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DE2D-8C2C-49EB-ACD3-6C2810E7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2</cp:revision>
  <cp:lastPrinted>2017-06-09T07:52:00Z</cp:lastPrinted>
  <dcterms:created xsi:type="dcterms:W3CDTF">2019-06-11T04:32:00Z</dcterms:created>
  <dcterms:modified xsi:type="dcterms:W3CDTF">2019-06-11T04:32:00Z</dcterms:modified>
</cp:coreProperties>
</file>